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3C62" w14:textId="77777777" w:rsidR="00E77B32" w:rsidRDefault="003E5444">
      <w:pPr>
        <w:pStyle w:val="Titel"/>
      </w:pPr>
      <w:r>
        <w:t>ALGEMENE VOORWAARDEN – ECHT KRAAMZORG – MET VOLLEDIGE AANDACHT</w:t>
      </w:r>
    </w:p>
    <w:p w14:paraId="4C096A45" w14:textId="77777777" w:rsidR="00E77B32" w:rsidRDefault="003E5444">
      <w:pPr>
        <w:pStyle w:val="Kop1"/>
      </w:pPr>
      <w:r>
        <w:t>Artikel 1 – Bedrijfsgegevens</w:t>
      </w:r>
    </w:p>
    <w:p w14:paraId="203EBDC6" w14:textId="38985200" w:rsidR="00E77B32" w:rsidRDefault="003E5444">
      <w:r>
        <w:t xml:space="preserve">Echt Kraamzorg – Met volledige aandacht, gevestigd in Nederland, KvK-nummer: </w:t>
      </w:r>
      <w:r w:rsidR="00DA56A2">
        <w:t>42041266</w:t>
      </w:r>
      <w:r>
        <w:t>, hierna te noemen “kraamverzorgende”.</w:t>
      </w:r>
    </w:p>
    <w:p w14:paraId="22030D34" w14:textId="77777777" w:rsidR="00E77B32" w:rsidRDefault="003E5444">
      <w:pPr>
        <w:pStyle w:val="Kop1"/>
      </w:pPr>
      <w:r>
        <w:t>Artikel 2 – Toepasselijkheid</w:t>
      </w:r>
    </w:p>
    <w:p w14:paraId="6A1E472D" w14:textId="77777777" w:rsidR="00E77B32" w:rsidRDefault="003E5444">
      <w:r>
        <w:t>Deze voorwaarden zijn van toepassing op alle aanbiedingen, overeenkomsten en diensten. Afwijkingen zijn alleen geldig indien schriftelijk overeengekomen.</w:t>
      </w:r>
    </w:p>
    <w:p w14:paraId="269D6789" w14:textId="77777777" w:rsidR="00E77B32" w:rsidRDefault="003E5444">
      <w:pPr>
        <w:pStyle w:val="Kop1"/>
      </w:pPr>
      <w:r>
        <w:t>Artikel 3 – Totstandkoming overeenkomst</w:t>
      </w:r>
    </w:p>
    <w:p w14:paraId="7F99B29B" w14:textId="77777777" w:rsidR="00E77B32" w:rsidRDefault="003E5444">
      <w:r>
        <w:t>Een overeenkomst komt tot stand na schriftelijke bevestiging of bij aanvang van de zorgverlening.</w:t>
      </w:r>
    </w:p>
    <w:p w14:paraId="4665DB38" w14:textId="77777777" w:rsidR="00E77B32" w:rsidRDefault="003E5444">
      <w:pPr>
        <w:pStyle w:val="Kop1"/>
      </w:pPr>
      <w:r>
        <w:t>Artikel 4 – Diensten</w:t>
      </w:r>
    </w:p>
    <w:p w14:paraId="4C97D75F" w14:textId="77777777" w:rsidR="00E77B32" w:rsidRDefault="003E5444">
      <w:r>
        <w:t>Kraamzorg wordt geleverd conform KCKZ-richtlijnen en professionele standaarden. De kraamverzorgende behoudt het recht om zorg aan te passen in het belang van moeder en kind.</w:t>
      </w:r>
    </w:p>
    <w:p w14:paraId="782E4428" w14:textId="77777777" w:rsidR="00E77B32" w:rsidRDefault="003E5444">
      <w:pPr>
        <w:pStyle w:val="Kop1"/>
      </w:pPr>
      <w:r>
        <w:t>Artikel 5 – Uitvoering van zorg</w:t>
      </w:r>
    </w:p>
    <w:p w14:paraId="21F99AE9" w14:textId="77777777" w:rsidR="00E77B32" w:rsidRDefault="003E5444">
      <w:r>
        <w:t>De kraamverzorgende voert de werkzaamheden naar beste inzicht uit en werkt samen met verloskundigen en andere zorgverleners. Zij vervangt geen medische professionals.</w:t>
      </w:r>
    </w:p>
    <w:p w14:paraId="7FB8912A" w14:textId="77777777" w:rsidR="00E77B32" w:rsidRDefault="003E5444">
      <w:pPr>
        <w:pStyle w:val="Kop1"/>
      </w:pPr>
      <w:r>
        <w:t>Artikel 6 – Tarieven en betaling</w:t>
      </w:r>
    </w:p>
    <w:p w14:paraId="66A6051F" w14:textId="77777777" w:rsidR="00E77B32" w:rsidRDefault="003E5444">
      <w:r>
        <w:t>Kraamzorg wordt (deels) vergoed vanuit de basisverzekering. Wettelijke eigen bijdrage is van toepassing. Declaraties kunnen verlopen via een externe partij zoals Kraammarkt. Niet-vergoede kosten zijn voor rekening van cliënt.</w:t>
      </w:r>
    </w:p>
    <w:p w14:paraId="0A1F62B0" w14:textId="77777777" w:rsidR="00E77B32" w:rsidRDefault="003E5444">
      <w:pPr>
        <w:pStyle w:val="Kop1"/>
      </w:pPr>
      <w:r>
        <w:lastRenderedPageBreak/>
        <w:t>Artikel 7 – Annulering en no-show</w:t>
      </w:r>
    </w:p>
    <w:p w14:paraId="7119A70B" w14:textId="77777777" w:rsidR="00E77B32" w:rsidRDefault="003E5444">
      <w:r>
        <w:t>Annulering dient zo spoedig mogelijk gemeld te worden. Bij annulering kort voor aanvang of tijdens de zorg kunnen kosten in rekening worden gebracht. Bij no-show wordt de gereserveerde tijd volledig in rekening gebracht.</w:t>
      </w:r>
    </w:p>
    <w:p w14:paraId="002A382D" w14:textId="77777777" w:rsidR="00E77B32" w:rsidRDefault="003E5444">
      <w:pPr>
        <w:pStyle w:val="Kop1"/>
      </w:pPr>
      <w:r>
        <w:t>Artikel 8 – Bereikbaarheid en werktijden</w:t>
      </w:r>
    </w:p>
    <w:p w14:paraId="6EB9CE77" w14:textId="77777777" w:rsidR="00E77B32" w:rsidRDefault="003E5444">
      <w:r>
        <w:t>De kraamverzorgende is bereikbaar binnen afgesproken tijden. Buiten deze tijden is bereikbaarheid niet gegarandeerd, tenzij anders overeengekomen.</w:t>
      </w:r>
    </w:p>
    <w:p w14:paraId="6932AD4E" w14:textId="77777777" w:rsidR="00E77B32" w:rsidRDefault="003E5444">
      <w:pPr>
        <w:pStyle w:val="Kop1"/>
      </w:pPr>
      <w:r>
        <w:t>Artikel 9 – Overmacht</w:t>
      </w:r>
    </w:p>
    <w:p w14:paraId="582F7E26" w14:textId="77777777" w:rsidR="00E77B32" w:rsidRDefault="003E5444">
      <w:r>
        <w:t>Bij overmacht (zoals ziekte) zal de kraamverzorgende zich inspannen voor vervanging, zonder garantie.</w:t>
      </w:r>
    </w:p>
    <w:p w14:paraId="31075877" w14:textId="77777777" w:rsidR="00E77B32" w:rsidRDefault="003E5444">
      <w:pPr>
        <w:pStyle w:val="Kop1"/>
      </w:pPr>
      <w:r>
        <w:t>Artikel 10 – Aansprakelijkheid</w:t>
      </w:r>
    </w:p>
    <w:p w14:paraId="01D98CD9" w14:textId="77777777" w:rsidR="00E77B32" w:rsidRDefault="003E5444">
      <w:r>
        <w:t>Aansprakelijkheid is beperkt tot het bedrag dat door de beroepsaansprakelijkheidsverzekering wordt gedekt. De kraamverzorgende is niet aansprakelijk voor indirecte schade. Aansprakelijkheid vervalt bij onjuiste of onvolledige informatie van cliënt.</w:t>
      </w:r>
    </w:p>
    <w:p w14:paraId="11FD1C7A" w14:textId="77777777" w:rsidR="00E77B32" w:rsidRDefault="003E5444">
      <w:pPr>
        <w:pStyle w:val="Kop1"/>
      </w:pPr>
      <w:r>
        <w:t>Artikel 11 – Verantwoordelijkheid cliënt</w:t>
      </w:r>
    </w:p>
    <w:p w14:paraId="363A3E47" w14:textId="77777777" w:rsidR="00E77B32" w:rsidRDefault="003E5444">
      <w:r>
        <w:t>De cliënt is verantwoordelijk voor het verstrekken van juiste informatie en het opvolgen van adviezen. De cliënt blijft eindverantwoordelijk voor keuzes rondom zorg.</w:t>
      </w:r>
    </w:p>
    <w:p w14:paraId="7373FEFC" w14:textId="77777777" w:rsidR="00E77B32" w:rsidRDefault="003E5444">
      <w:pPr>
        <w:pStyle w:val="Kop1"/>
      </w:pPr>
      <w:r>
        <w:t>Artikel 12 – Privacy</w:t>
      </w:r>
    </w:p>
    <w:p w14:paraId="4409F78B" w14:textId="77777777" w:rsidR="00E77B32" w:rsidRDefault="003E5444">
      <w:r>
        <w:t>Persoonsgegevens worden verwerkt conform AVG en uitsluitend gebruikt voor zorgverlening.</w:t>
      </w:r>
    </w:p>
    <w:p w14:paraId="4D6A5BD9" w14:textId="77777777" w:rsidR="00E77B32" w:rsidRDefault="003E5444">
      <w:pPr>
        <w:pStyle w:val="Kop1"/>
      </w:pPr>
      <w:r>
        <w:t>Artikel 13 – Klachtenregeling</w:t>
      </w:r>
    </w:p>
    <w:p w14:paraId="04527132" w14:textId="77777777" w:rsidR="00E77B32" w:rsidRDefault="003E5444">
      <w:r>
        <w:t>Klachten dienen eerst bij de kraamverzorgende gemeld te worden. Indien nodig kan een externe klachteninstantie worden ingeschakeld.</w:t>
      </w:r>
    </w:p>
    <w:p w14:paraId="69CD4B13" w14:textId="77777777" w:rsidR="00E77B32" w:rsidRDefault="003E5444">
      <w:pPr>
        <w:pStyle w:val="Kop1"/>
      </w:pPr>
      <w:r>
        <w:t>Artikel 14 – Toepasselijk recht</w:t>
      </w:r>
    </w:p>
    <w:p w14:paraId="03C615C9" w14:textId="77777777" w:rsidR="00E77B32" w:rsidRDefault="003E5444">
      <w:r>
        <w:t>Op alle overeenkomsten is Nederlands recht van toepassing. Geschillen worden voorgelegd aan de bevoegde rechter.</w:t>
      </w:r>
    </w:p>
    <w:sectPr w:rsidR="00E77B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4285695">
    <w:abstractNumId w:val="8"/>
  </w:num>
  <w:num w:numId="2" w16cid:durableId="341663541">
    <w:abstractNumId w:val="6"/>
  </w:num>
  <w:num w:numId="3" w16cid:durableId="1890415272">
    <w:abstractNumId w:val="5"/>
  </w:num>
  <w:num w:numId="4" w16cid:durableId="849491391">
    <w:abstractNumId w:val="4"/>
  </w:num>
  <w:num w:numId="5" w16cid:durableId="1964075671">
    <w:abstractNumId w:val="7"/>
  </w:num>
  <w:num w:numId="6" w16cid:durableId="1608779198">
    <w:abstractNumId w:val="3"/>
  </w:num>
  <w:num w:numId="7" w16cid:durableId="1345590139">
    <w:abstractNumId w:val="2"/>
  </w:num>
  <w:num w:numId="8" w16cid:durableId="907422496">
    <w:abstractNumId w:val="1"/>
  </w:num>
  <w:num w:numId="9" w16cid:durableId="62091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E8E"/>
    <w:rsid w:val="00326F90"/>
    <w:rsid w:val="003E5444"/>
    <w:rsid w:val="006B328D"/>
    <w:rsid w:val="00AA1D8D"/>
    <w:rsid w:val="00B47730"/>
    <w:rsid w:val="00CB0664"/>
    <w:rsid w:val="00DA56A2"/>
    <w:rsid w:val="00E77B32"/>
    <w:rsid w:val="00F319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A8C02"/>
  <w14:defaultImageDpi w14:val="300"/>
  <w15:docId w15:val="{10F3F959-681A-684A-9F78-EC40E261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echt kraamzorg</cp:lastModifiedBy>
  <cp:revision>2</cp:revision>
  <dcterms:created xsi:type="dcterms:W3CDTF">2026-04-21T06:47:00Z</dcterms:created>
  <dcterms:modified xsi:type="dcterms:W3CDTF">2026-04-21T06:47:00Z</dcterms:modified>
  <cp:category/>
</cp:coreProperties>
</file>